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4" w:type="pct"/>
        <w:tblInd w:w="-998" w:type="dxa"/>
        <w:tblCellMar>
          <w:left w:w="70" w:type="dxa"/>
          <w:right w:w="70" w:type="dxa"/>
        </w:tblCellMar>
        <w:tblLook w:val="04A0"/>
      </w:tblPr>
      <w:tblGrid>
        <w:gridCol w:w="3728"/>
        <w:gridCol w:w="2577"/>
        <w:gridCol w:w="1578"/>
        <w:gridCol w:w="3152"/>
        <w:gridCol w:w="1143"/>
        <w:gridCol w:w="1290"/>
        <w:gridCol w:w="1431"/>
        <w:gridCol w:w="1434"/>
      </w:tblGrid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III.1.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Sprawna sieć komunikacyjna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Modernizacja infrastruktury drogowej, budowa ścieżek rowerowych oraz połączenie ich w sieć ze ścieżkami już istniejącymi, zapewnienie dostępności miejsc parkingowych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komunikacji wewnętrznej miasta poprzez usprawnienie przeprawy drogowej przez tory kolejowe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Optymalizacja systemu organizacji ruchu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III.2.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Uporządkowana struktura przestrzeni miejskiej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Objęcie miejscowym planem zagospodarowania przestrzennego całej tkanki miejskiej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Zapewnienie rezerwy terenów pod lokalizację obiektów użyteczności publicznej w mieście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Opracowanie planów intensyfikacji użytkowania gruntów na terenie miasta (w tym na terenach obecnych nieużytków i ew. wykupionych ogrodów działkowych)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miejsca na pochówki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III.3.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Właściwe wykorzystanie potencjału „Czerwonych Koszar"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Nadanie nowych funkcji terenom powojskowym z uwzględnieniem potencjału terenu przewidzianego do zagospodarowania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potrzeb wyrażanych przez społeczność </w:t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lokalną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III.4.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Rewitalizacja tkanki miejskiej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Przestrzenna rewitalizacja obszarów zdegradowanych połączona z rewitalizacją społeczno-edukacyjną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Zagospodarowanie przestrzeni publicznych nastawione na podniesienie atrakcyjności społecznej oraz nadawanie walorów funkcjonalnych i estetycznych przestrzeniom miejskim, z uwzględnieniem ich regionalnej tożsamości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Likwidacja barier urbanistyczno-architektonicznych w przestrzeni miejskiej oraz w placówkach użyteczności publicznej (w tym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placówkach oświatowych, kulturalnych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sportowych)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Poprawa stanu i standardu funkcjonalnego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technicznego istniejących obiektów mieszkalnych i usługowych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Ochrona, zachowanie i zabezpieczenie obiektów dziedzictwa kulturowego i obiektów zabytkowych (w tym budynku Urzędu Miejskiego)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F. Rewaloryzacja i kontynuacja rewitalizacji zamku pokrzyżackiego w Ostródzie wraz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zagospodarowaniem podzamcza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G. Poprawa standardu zamieszkania </w:t>
            </w:r>
            <w:r w:rsidR="00F7762C" w:rsidRP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budynkach z wielkiej płyty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III.5. </w:t>
            </w:r>
            <w:r w:rsidRPr="00F7762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Ochrona i kształtowanie wartości krajobrazowych i kulturowych miasta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Wykorzystanie terenów zielonych do tworzenia atrakcyjnych ofert spędzania czasu wolnego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Funkcjonujący system oznakowania turystycznego na terenie miasta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Poprawa estetyki przestrzeni publicznej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Kompleksowe projekty skierowane na poprawę gospodarki odpadami przez zapobieganie powstawaniu odpadów,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działania informacyjno-edukacyjne, rozwój selektywnej zbiórki odpadów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Tworzenie miejsc ochrony różnorodności biologicznej na obszarach miejskich w oparciu o gatunki rodzime oraz inwestowanie w niezbędną infrastrukturę związaną z ochroną, przywróceniem właściwego stanu siedlisk przyrodniczych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F. Zapobieganie degradacji rzeki Drwęcy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jezior znajdujących się w obszarze miasta, w tym prowadzenie monitoringu jakości wód i wykrywanie źródeł zanieczyszczeń,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celu ich minimalizacji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G. Ograniczenie zużycia wody i zwiększenie jej zasobów poprzez racjonalne zużycie wody w gospodarstwach domowych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przemyśle oraz budowę systemu małej retencji wodnej, przy jednoczesnym stosowaniu metod ograniczających nadmierne parowanie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III.6.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Nowoczesna infrastruktura</w:t>
            </w:r>
          </w:p>
        </w:tc>
      </w:tr>
      <w:tr w:rsidR="007950C7" w:rsidRPr="00F7762C" w:rsidTr="00F7762C">
        <w:trPr>
          <w:trHeight w:val="792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Uporządkowanie i przygotowanie terenów inwestycyjnych w celu nadania im nowych funkcji gospodarczych, uzbrojenie terenów inwestycyjnych w media, budowa lub modernizacja układu komunikacyjnego terenu inwestycyjnego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1848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Wykorzystanie lokalnych zasobów przyrodniczych i warunków przestrzennych na cele turystyczno-rekreacyjne (tereny rekreacyjne, punkty i tarasy widokowe, ścieżki dydaktyczne, ścieżki rowerowe, zagospodarowanie terenów przybrzeżnych na cele turystyczne, rozwój camperowisk, wdrożenie sezonowych programów sanitarnych, tworzenie małej infrastruktury żeglarskiej, utworzenie miejskiego skateparku), z uwzględnieniem przepisów dotyczących Rezerwatu przyrody Rzeki Drwęcy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Budowa nowych linii energetycznych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przebudowa istniejących jako sieci podziemnych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III.7.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Poprawa zasobów i stanu budynków komunalnych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Wprowadzenie sprawnego nadzoru </w:t>
            </w:r>
            <w:r w:rsidR="00F7762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zarządzania mieniem komunalnym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stanu zachowania budynków komunalnych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Budowa nowych mieszkań komunalnych oraz lokali socjalnych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7762C" w:rsidRPr="00F7762C" w:rsidTr="00F7762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F7762C" w:rsidRPr="007950C7" w:rsidRDefault="00F7762C" w:rsidP="00F776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Cel operacyjny: III.8. </w:t>
            </w:r>
            <w:r w:rsidR="00052D9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7950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Wykorzystanie OZE i gospodarka niskoemisyjna</w:t>
            </w: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Wytwarzanie energii pochodzącej ze źródeł odnawialnych wraz z podłączeniem do sieci dystrybucyjnej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Efektywna dystrybucja ciepła z OZE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Wdrażanie systemów zrównoważonego zarządzania energią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Kompleksowa modernizacja energetyczna budynków użyteczności publicznej i wielorodzinnych budynków mieszkalnych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Instalacja inteligentnych systemów zarządzania energią w budynkach użyteczności publicznej i budynkach mieszkalnych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Rozbudowa sieci, w tym budowa ekologicznych sieci i nowych przyłączeń do sieci ciepłowniczej, energetycznej i gazowej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Zakup niskoemisyjnego taboru (np. pojazdów o alternatywnych systemach napędowych)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Wymiana oświetlenia miejskiego na energooszczędne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0C7" w:rsidRPr="00F7762C" w:rsidTr="00F7762C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 Działania informacyjno-edukacyjne promujące wykorzystanie OZE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950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C7" w:rsidRPr="007950C7" w:rsidRDefault="007950C7" w:rsidP="007950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42EDE" w:rsidRPr="00F7762C" w:rsidRDefault="00942EDE" w:rsidP="007950C7">
      <w:pPr>
        <w:rPr>
          <w:rFonts w:cstheme="minorHAnsi"/>
        </w:rPr>
      </w:pPr>
    </w:p>
    <w:sectPr w:rsidR="00942EDE" w:rsidRPr="00F7762C" w:rsidSect="0066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34" w:rsidRDefault="008F3034" w:rsidP="00F62C57">
      <w:pPr>
        <w:spacing w:after="0" w:line="240" w:lineRule="auto"/>
      </w:pPr>
      <w:r>
        <w:separator/>
      </w:r>
    </w:p>
  </w:endnote>
  <w:endnote w:type="continuationSeparator" w:id="0">
    <w:p w:rsidR="008F3034" w:rsidRDefault="008F3034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BA" w:rsidRDefault="006C75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450916"/>
      <w:docPartObj>
        <w:docPartGallery w:val="Page Numbers (Bottom of Page)"/>
        <w:docPartUnique/>
      </w:docPartObj>
    </w:sdtPr>
    <w:sdtContent>
      <w:p w:rsidR="00F62C57" w:rsidRDefault="00C264A8">
        <w:pPr>
          <w:pStyle w:val="Stopka"/>
          <w:jc w:val="center"/>
        </w:pPr>
        <w:r>
          <w:fldChar w:fldCharType="begin"/>
        </w:r>
        <w:r w:rsidR="00F62C57">
          <w:instrText>PAGE   \* MERGEFORMAT</w:instrText>
        </w:r>
        <w:r>
          <w:fldChar w:fldCharType="separate"/>
        </w:r>
        <w:r w:rsidR="006C75BA">
          <w:rPr>
            <w:noProof/>
          </w:rPr>
          <w:t>1</w:t>
        </w:r>
        <w:r>
          <w:fldChar w:fldCharType="end"/>
        </w:r>
      </w:p>
    </w:sdtContent>
  </w:sdt>
  <w:p w:rsidR="00F62C57" w:rsidRDefault="00F62C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BA" w:rsidRDefault="006C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34" w:rsidRDefault="008F3034" w:rsidP="00F62C57">
      <w:pPr>
        <w:spacing w:after="0" w:line="240" w:lineRule="auto"/>
      </w:pPr>
      <w:r>
        <w:separator/>
      </w:r>
    </w:p>
  </w:footnote>
  <w:footnote w:type="continuationSeparator" w:id="0">
    <w:p w:rsidR="008F3034" w:rsidRDefault="008F3034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BA" w:rsidRDefault="006C7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1129"/>
      <w:gridCol w:w="12865"/>
    </w:tblGrid>
    <w:tr w:rsidR="00F62C57" w:rsidTr="00666F58">
      <w:tc>
        <w:tcPr>
          <w:tcW w:w="1129" w:type="dxa"/>
        </w:tcPr>
        <w:p w:rsidR="00F62C57" w:rsidRDefault="00F62C57" w:rsidP="00F62C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:rsidR="00F62C57" w:rsidRPr="00F62C57" w:rsidRDefault="00F62C57" w:rsidP="00F62C57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</w:t>
          </w:r>
          <w:r w:rsidR="009033C9"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podjęte </w:t>
          </w:r>
          <w:r w:rsidR="00B0783C" w:rsidRPr="00B0783C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="00B0783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202</w:t>
          </w:r>
          <w:r w:rsidR="006C75B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1</w:t>
          </w:r>
          <w:r w:rsidR="00B0783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AA5D8D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  <w:r w:rsidR="009033C9" w:rsidRPr="009033C9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 </w:t>
          </w:r>
        </w:p>
        <w:p w:rsidR="00F62C57" w:rsidRPr="00F62C57" w:rsidRDefault="00F62C57" w:rsidP="00F62C57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</w:t>
          </w:r>
          <w:r w:rsidR="00BE40A5">
            <w:rPr>
              <w:sz w:val="32"/>
              <w:szCs w:val="32"/>
            </w:rPr>
            <w:t>I</w:t>
          </w:r>
          <w:r w:rsidR="007950C7">
            <w:rPr>
              <w:sz w:val="32"/>
              <w:szCs w:val="32"/>
            </w:rPr>
            <w:t>I</w:t>
          </w:r>
          <w:r w:rsidRPr="00666F58">
            <w:rPr>
              <w:sz w:val="32"/>
              <w:szCs w:val="32"/>
            </w:rPr>
            <w:t xml:space="preserve">I – </w:t>
          </w:r>
          <w:r w:rsidR="007950C7">
            <w:rPr>
              <w:b/>
              <w:bCs/>
              <w:sz w:val="32"/>
              <w:szCs w:val="32"/>
            </w:rPr>
            <w:t>RACJONALNE WYKORZYSTANIE PRZESTRZENI MIEJSKIEJ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/>
    </w:tblPr>
    <w:tblGrid>
      <w:gridCol w:w="3726"/>
      <w:gridCol w:w="2581"/>
      <w:gridCol w:w="1597"/>
      <w:gridCol w:w="3133"/>
      <w:gridCol w:w="1147"/>
      <w:gridCol w:w="1287"/>
      <w:gridCol w:w="1431"/>
      <w:gridCol w:w="1431"/>
    </w:tblGrid>
    <w:tr w:rsidR="00666F58" w:rsidRPr="00F62C57" w:rsidTr="007950C7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noWrap/>
          <w:vAlign w:val="center"/>
          <w:hideMark/>
        </w:tcPr>
        <w:p w:rsidR="0039496D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:rsidR="00666F58" w:rsidRPr="00F62C57" w:rsidRDefault="0039496D" w:rsidP="0039496D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 ROZWOJU SPOŁ</w:t>
          </w:r>
          <w:r w:rsidR="00052D9E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 w:rsidR="009033C9"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F7CAAC" w:themeFill="accent2" w:themeFillTint="66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 w:rsidR="004D7FE5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7950C7" w:rsidRPr="00F62C57" w:rsidTr="007950C7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7CAAC" w:themeFill="accent2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:rsidR="00F62C57" w:rsidRPr="00666F58" w:rsidRDefault="00F62C57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BA" w:rsidRDefault="006C75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C57"/>
    <w:rsid w:val="00052D9E"/>
    <w:rsid w:val="00181212"/>
    <w:rsid w:val="0039496D"/>
    <w:rsid w:val="003B146C"/>
    <w:rsid w:val="003D584A"/>
    <w:rsid w:val="004B6F26"/>
    <w:rsid w:val="004D7FE5"/>
    <w:rsid w:val="00530BEE"/>
    <w:rsid w:val="00657FBA"/>
    <w:rsid w:val="00666F58"/>
    <w:rsid w:val="006C75BA"/>
    <w:rsid w:val="00736E40"/>
    <w:rsid w:val="007950C7"/>
    <w:rsid w:val="008F3034"/>
    <w:rsid w:val="009033C9"/>
    <w:rsid w:val="00942EDE"/>
    <w:rsid w:val="00AA5D8D"/>
    <w:rsid w:val="00B0783C"/>
    <w:rsid w:val="00BE40A5"/>
    <w:rsid w:val="00C264A8"/>
    <w:rsid w:val="00F62C57"/>
    <w:rsid w:val="00F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jolanta.gadomska</cp:lastModifiedBy>
  <cp:revision>11</cp:revision>
  <dcterms:created xsi:type="dcterms:W3CDTF">2020-06-05T09:15:00Z</dcterms:created>
  <dcterms:modified xsi:type="dcterms:W3CDTF">2022-07-05T09:08:00Z</dcterms:modified>
</cp:coreProperties>
</file>