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4" w:type="pct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6"/>
        <w:gridCol w:w="2577"/>
        <w:gridCol w:w="1575"/>
        <w:gridCol w:w="3156"/>
        <w:gridCol w:w="1147"/>
        <w:gridCol w:w="1287"/>
        <w:gridCol w:w="1434"/>
        <w:gridCol w:w="1431"/>
      </w:tblGrid>
      <w:tr w:rsidR="00F448F7" w:rsidRPr="00F448F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F44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IV.1.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Skuteczny system inkubacji przedsiębiorczości i tworzenie warunków </w:t>
            </w:r>
          </w:p>
          <w:p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do współpracy sektora badawczo-rozwojowego z MŚP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Rozwój systemu inkubacji przedsiębiorczości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Wsparcie przedsiębiorczości ekonomii społecznej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Skoncentrowana i ogólnodostępna oferta informacyjna dla przedsiębiorców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Wsparcie dla organizacji szkoleń, wizyt studyjnych, upowszechniania dobrych praktyk dla małych i średnich przedsiębiorców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Profesjonalizacja usług ośrodków innowacji na rzecz rozwoju regionalnych inteligentnych specjalizacji (usługi doradcze i szkoleniowe zwiększające zdolność MŚP do budowania oraz wzrostu przewagi konkurencyjnej na rynku)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Przygotowanie i świadczenie pakietowych usług służących podniesieniu innowacyjności firm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IV.2.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Podniesienie jakości kształcenia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Dostosowanie kształcenia na poziomie zawodowym do potrzeb rynku pracy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B. Programy współpracy szkół i placówek prowadzących kształcenie zawodowe 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otoczeniem społeczno-gospodarczym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C. Rozbudowa infrastruktury kształcenia zawodowego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D. Wzmocnienie kompetencji pracowników 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pracodawców sektora MŚP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IV.3.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Rozwój instytucji otoczenia biznesu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Stworzenie Rady Gospodarczej przy Burmistrzu Ostródy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Stworzenie lokalnych narzędzi społeczno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ekonomicznych do wdrożenia partnerstwa publiczno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prywatnego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Tworzenie klimatu do rozwoju przedsiębiorczości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Promocja gospodarcza miasta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IV.4.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Wykorzystanie przynależności miasta do obszarów funkcjonalnych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Przygotowanie atrakcyjnej oferty inwestycyjnej dzięki kooperacji JST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IV.5.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Wykorzystanie strategicznych obszarów miasta do rozwoju przedsiębiorczości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Promocja gospodarcza wolnych terenów inwestycyjnych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IV.6.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Wzmocnienie i rozwój sektora przedsiębiorczego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A. Wzrost dynamiki rozwoju przedsiębiorczości w oparciu o prace badawczo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rozwojowe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Rozwój podmiotów gospodarczych branż inteligentnych specjalizacji, w tym gospodarki wody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Wspieranie tworzenia atrakcyjnych miejsc pracy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Opracowanie i wdrożenie mechanizmów wsparcia współpracy transgranicznej sektora MŚP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Rozwój przedsiębiorstw związany z internacjonalizacją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Wprowadzanie innowacji produktowych i procesowych w przedsiębiorstwach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Budowanie przewagi konkurencyjnej MŚP w oparciu o odtwarzanie gospodarczego dziedzictwa regionu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42EDE" w:rsidRPr="00F448F7" w:rsidRDefault="00942EDE" w:rsidP="00FE38F7">
      <w:pPr>
        <w:rPr>
          <w:rFonts w:cstheme="minorHAnsi"/>
        </w:rPr>
      </w:pPr>
    </w:p>
    <w:sectPr w:rsidR="00942EDE" w:rsidRPr="00F448F7" w:rsidSect="0066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284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D5" w:rsidRDefault="004608D5" w:rsidP="00F62C57">
      <w:pPr>
        <w:spacing w:after="0" w:line="240" w:lineRule="auto"/>
      </w:pPr>
      <w:r>
        <w:separator/>
      </w:r>
    </w:p>
  </w:endnote>
  <w:endnote w:type="continuationSeparator" w:id="0">
    <w:p w:rsidR="004608D5" w:rsidRDefault="004608D5" w:rsidP="00F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F8" w:rsidRDefault="00B453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450916"/>
      <w:docPartObj>
        <w:docPartGallery w:val="Page Numbers (Bottom of Page)"/>
        <w:docPartUnique/>
      </w:docPartObj>
    </w:sdtPr>
    <w:sdtContent>
      <w:p w:rsidR="00F62C57" w:rsidRDefault="00A97127">
        <w:pPr>
          <w:pStyle w:val="Stopka"/>
          <w:jc w:val="center"/>
        </w:pPr>
        <w:r>
          <w:fldChar w:fldCharType="begin"/>
        </w:r>
        <w:r w:rsidR="00F62C57">
          <w:instrText>PAGE   \* MERGEFORMAT</w:instrText>
        </w:r>
        <w:r>
          <w:fldChar w:fldCharType="separate"/>
        </w:r>
        <w:r w:rsidR="008D18E9">
          <w:rPr>
            <w:noProof/>
          </w:rPr>
          <w:t>1</w:t>
        </w:r>
        <w:r>
          <w:fldChar w:fldCharType="end"/>
        </w:r>
      </w:p>
    </w:sdtContent>
  </w:sdt>
  <w:p w:rsidR="00F62C57" w:rsidRDefault="00F62C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F8" w:rsidRDefault="00B453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D5" w:rsidRDefault="004608D5" w:rsidP="00F62C57">
      <w:pPr>
        <w:spacing w:after="0" w:line="240" w:lineRule="auto"/>
      </w:pPr>
      <w:r>
        <w:separator/>
      </w:r>
    </w:p>
  </w:footnote>
  <w:footnote w:type="continuationSeparator" w:id="0">
    <w:p w:rsidR="004608D5" w:rsidRDefault="004608D5" w:rsidP="00F6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F8" w:rsidRDefault="00B453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1129"/>
      <w:gridCol w:w="12865"/>
    </w:tblGrid>
    <w:tr w:rsidR="00F62C57" w:rsidTr="00666F58">
      <w:tc>
        <w:tcPr>
          <w:tcW w:w="1129" w:type="dxa"/>
        </w:tcPr>
        <w:p w:rsidR="00F62C57" w:rsidRDefault="00F62C57" w:rsidP="00F62C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51427"/>
                <wp:effectExtent l="0" t="0" r="0" b="1270"/>
                <wp:docPr id="11" name="Obraz 0" descr="herb_mos.gif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0" descr="herb_mos.gif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5" w:type="dxa"/>
          <w:vAlign w:val="center"/>
        </w:tcPr>
        <w:p w:rsidR="00A93EA2" w:rsidRDefault="00F62C57" w:rsidP="00A93EA2">
          <w:pPr>
            <w:pStyle w:val="Nagwek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Ankieta monitorująca działania </w:t>
          </w:r>
          <w:r w:rsidR="009033C9"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podjęte </w:t>
          </w:r>
          <w:r w:rsidR="009033C9" w:rsidRPr="00481F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w</w:t>
          </w:r>
          <w:r w:rsidR="009033C9" w:rsidRPr="00F62C57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481F7F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>202</w:t>
          </w:r>
          <w:r w:rsidR="008D18E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>1</w:t>
          </w:r>
          <w:r w:rsidR="00481F7F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B453F8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roku</w:t>
          </w:r>
        </w:p>
        <w:p w:rsidR="00F62C57" w:rsidRPr="00F62C57" w:rsidRDefault="00F62C57" w:rsidP="00A93EA2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666F58">
            <w:rPr>
              <w:sz w:val="32"/>
              <w:szCs w:val="32"/>
            </w:rPr>
            <w:t xml:space="preserve">OBSZAR PRIORYTETOWY </w:t>
          </w:r>
          <w:r w:rsidR="00BE40A5">
            <w:rPr>
              <w:sz w:val="32"/>
              <w:szCs w:val="32"/>
            </w:rPr>
            <w:t>I</w:t>
          </w:r>
          <w:r w:rsidR="00F448F7">
            <w:rPr>
              <w:sz w:val="32"/>
              <w:szCs w:val="32"/>
            </w:rPr>
            <w:t>V</w:t>
          </w:r>
          <w:r w:rsidRPr="00666F58">
            <w:rPr>
              <w:sz w:val="32"/>
              <w:szCs w:val="32"/>
            </w:rPr>
            <w:t xml:space="preserve"> – </w:t>
          </w:r>
          <w:r w:rsidR="00F448F7">
            <w:rPr>
              <w:b/>
              <w:bCs/>
              <w:sz w:val="32"/>
              <w:szCs w:val="32"/>
            </w:rPr>
            <w:t>ROZWÓJ PRZEDSIĘBIORCZOŚCI</w:t>
          </w:r>
        </w:p>
      </w:tc>
    </w:tr>
  </w:tbl>
  <w:tbl>
    <w:tblPr>
      <w:tblW w:w="5774" w:type="pct"/>
      <w:tblInd w:w="-998" w:type="dxa"/>
      <w:tblLayout w:type="fixed"/>
      <w:tblCellMar>
        <w:left w:w="70" w:type="dxa"/>
        <w:right w:w="70" w:type="dxa"/>
      </w:tblCellMar>
      <w:tblLook w:val="04A0"/>
    </w:tblPr>
    <w:tblGrid>
      <w:gridCol w:w="3726"/>
      <w:gridCol w:w="2581"/>
      <w:gridCol w:w="1597"/>
      <w:gridCol w:w="3133"/>
      <w:gridCol w:w="1147"/>
      <w:gridCol w:w="1287"/>
      <w:gridCol w:w="1431"/>
      <w:gridCol w:w="1431"/>
    </w:tblGrid>
    <w:tr w:rsidR="00666F58" w:rsidRPr="00F62C57" w:rsidTr="00F448F7">
      <w:trPr>
        <w:trHeight w:val="375"/>
      </w:trPr>
      <w:tc>
        <w:tcPr>
          <w:tcW w:w="11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noWrap/>
          <w:vAlign w:val="center"/>
          <w:hideMark/>
        </w:tcPr>
        <w:p w:rsidR="0039496D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KIERUNEK DZIAŁAŃ UJĘTY </w:t>
          </w:r>
        </w:p>
        <w:p w:rsidR="00666F58" w:rsidRPr="00F62C57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W STRATEGII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 ROZWOJU SPOŁ</w:t>
          </w:r>
          <w:r w:rsidR="00052D9E">
            <w:rPr>
              <w:rFonts w:eastAsia="Times New Roman" w:cstheme="minorHAnsi"/>
              <w:b/>
              <w:bCs/>
              <w:color w:val="000000"/>
              <w:lang w:eastAsia="pl-PL"/>
            </w:rPr>
            <w:t>E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>CZNO-GOSPODARCZEGO MIASTA OSTRÓDA NA LATA 2015-2025</w:t>
          </w:r>
        </w:p>
      </w:tc>
      <w:tc>
        <w:tcPr>
          <w:tcW w:w="2588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FFFF99"/>
          <w:noWrap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 w:rsidRPr="00F62C57">
            <w:rPr>
              <w:rFonts w:eastAsia="Times New Roman" w:cstheme="minorHAnsi"/>
              <w:b/>
              <w:bCs/>
              <w:color w:val="000000"/>
              <w:lang w:eastAsia="pl-PL"/>
            </w:rPr>
            <w:t>Dane wymagane</w:t>
          </w:r>
        </w:p>
      </w:tc>
      <w:tc>
        <w:tcPr>
          <w:tcW w:w="1271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noWrap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 xml:space="preserve">Dane </w:t>
          </w:r>
          <w:r w:rsidR="004D7FE5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dodatkowe</w:t>
          </w:r>
        </w:p>
      </w:tc>
    </w:tr>
    <w:tr w:rsidR="007950C7" w:rsidRPr="00F62C57" w:rsidTr="00F448F7">
      <w:trPr>
        <w:trHeight w:val="828"/>
      </w:trPr>
      <w:tc>
        <w:tcPr>
          <w:tcW w:w="11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</w:p>
      </w:tc>
      <w:tc>
        <w:tcPr>
          <w:tcW w:w="7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NAZWA DZIAŁANIA</w:t>
          </w:r>
        </w:p>
      </w:tc>
      <w:tc>
        <w:tcPr>
          <w:tcW w:w="4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 xml:space="preserve">PODMIOT REALIZUJĄCY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(nazwa)</w:t>
          </w:r>
        </w:p>
      </w:tc>
      <w:tc>
        <w:tcPr>
          <w:tcW w:w="95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ZAKRES, OPIS DZIAŁANIA</w:t>
          </w:r>
          <w:r w:rsidRPr="00F62C57"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br/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(krótki opis, kluczowe elementy)</w:t>
          </w:r>
        </w:p>
      </w:tc>
      <w:tc>
        <w:tcPr>
          <w:tcW w:w="35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ROK REALIZACJI</w:t>
          </w:r>
        </w:p>
      </w:tc>
      <w:tc>
        <w:tcPr>
          <w:tcW w:w="39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Koszt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 xml:space="preserve"> działania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>[zł]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Źródło finansowania</w:t>
          </w:r>
        </w:p>
      </w:tc>
      <w:tc>
        <w:tcPr>
          <w:tcW w:w="43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Informacje dodatkowe</w:t>
          </w:r>
        </w:p>
      </w:tc>
    </w:tr>
  </w:tbl>
  <w:p w:rsidR="00F62C57" w:rsidRPr="00666F58" w:rsidRDefault="00F62C57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F8" w:rsidRDefault="00B453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C57"/>
    <w:rsid w:val="00052D9E"/>
    <w:rsid w:val="0039496D"/>
    <w:rsid w:val="004608D5"/>
    <w:rsid w:val="00481F7F"/>
    <w:rsid w:val="004B6F26"/>
    <w:rsid w:val="004D7FE5"/>
    <w:rsid w:val="005141E3"/>
    <w:rsid w:val="00602082"/>
    <w:rsid w:val="0065680E"/>
    <w:rsid w:val="00666F58"/>
    <w:rsid w:val="00736E40"/>
    <w:rsid w:val="007950C7"/>
    <w:rsid w:val="008D18E9"/>
    <w:rsid w:val="009033C9"/>
    <w:rsid w:val="00942EDE"/>
    <w:rsid w:val="009C6EE0"/>
    <w:rsid w:val="00A93EA2"/>
    <w:rsid w:val="00A97127"/>
    <w:rsid w:val="00B453F8"/>
    <w:rsid w:val="00BE40A5"/>
    <w:rsid w:val="00CE2674"/>
    <w:rsid w:val="00E7716C"/>
    <w:rsid w:val="00F448F7"/>
    <w:rsid w:val="00F62C57"/>
    <w:rsid w:val="00F7762C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57"/>
  </w:style>
  <w:style w:type="paragraph" w:styleId="Stopka">
    <w:name w:val="footer"/>
    <w:basedOn w:val="Normalny"/>
    <w:link w:val="Stopka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57"/>
  </w:style>
  <w:style w:type="table" w:styleId="Tabela-Siatka">
    <w:name w:val="Table Grid"/>
    <w:basedOn w:val="Standardowy"/>
    <w:uiPriority w:val="39"/>
    <w:rsid w:val="00F6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6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jolanta.gadomska</cp:lastModifiedBy>
  <cp:revision>12</cp:revision>
  <dcterms:created xsi:type="dcterms:W3CDTF">2020-06-05T09:27:00Z</dcterms:created>
  <dcterms:modified xsi:type="dcterms:W3CDTF">2022-07-05T09:08:00Z</dcterms:modified>
</cp:coreProperties>
</file>